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B8" w:rsidRPr="00357A32" w:rsidRDefault="009C3B8F" w:rsidP="00FA11B8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color w:val="333333"/>
          <w:kern w:val="36"/>
          <w:sz w:val="44"/>
          <w:szCs w:val="44"/>
        </w:rPr>
      </w:pPr>
      <w:r w:rsidRPr="00357A32"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</w:rPr>
        <w:t>习近平致信祝贺首届全国职业技能大赛</w:t>
      </w:r>
    </w:p>
    <w:p w:rsidR="00FA11B8" w:rsidRDefault="009C3B8F" w:rsidP="00FA11B8">
      <w:pPr>
        <w:widowControl/>
        <w:spacing w:before="100" w:beforeAutospacing="1" w:after="100" w:afterAutospacing="1" w:line="408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值此我国首届职业技能大赛开幕之际，我向大赛的举办表示热烈的祝贺！向各位参赛选手和广大技能人才致以诚挚的问候！</w:t>
      </w:r>
    </w:p>
    <w:p w:rsidR="009C3B8F" w:rsidRPr="00FA11B8" w:rsidRDefault="00FA11B8" w:rsidP="00FA11B8">
      <w:pPr>
        <w:widowControl/>
        <w:spacing w:before="100" w:beforeAutospacing="1" w:after="100" w:afterAutospacing="1" w:line="408" w:lineRule="auto"/>
        <w:jc w:val="left"/>
        <w:rPr>
          <w:rFonts w:ascii="宋体" w:eastAsia="宋体" w:hAnsi="宋体" w:cs="宋体"/>
          <w:color w:val="333333"/>
          <w:kern w:val="0"/>
          <w:sz w:val="44"/>
          <w:szCs w:val="44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 </w:t>
      </w:r>
      <w:r w:rsidR="009C3B8F"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技术工人队伍是支撑中国制造、中国创造的重要力量。职业技能竞赛为广大技能人才提供了展示精湛技能、相互切磋技艺的平台，对壮大技术工人队伍、推动经济社会发展具有积极作用。希望广大参赛选手奋勇拼搏、争创佳绩，展现新时代技能人才的风采。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各级党委和政府要高度重视技能人才工作，大力弘扬劳模精神、劳动精神、工匠精神，激励更多劳动者特别是青年一代走技能成才、技能报国之路，培养更多高技能人才和大国工匠，为全面建设社会主义现代化国家提供有力人才保障。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预祝大赛取得圆满成功！</w:t>
      </w:r>
    </w:p>
    <w:p w:rsidR="009C3B8F" w:rsidRPr="00FA11B8" w:rsidRDefault="00FA11B8" w:rsidP="00FA11B8">
      <w:pPr>
        <w:widowControl/>
        <w:spacing w:before="100" w:beforeAutospacing="1" w:after="100" w:afterAutospacing="1" w:line="408" w:lineRule="auto"/>
        <w:ind w:right="640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                      </w:t>
      </w:r>
      <w:r w:rsidR="009C3B8F"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习近平</w:t>
      </w:r>
    </w:p>
    <w:p w:rsidR="009C3B8F" w:rsidRPr="00FA11B8" w:rsidRDefault="009C3B8F" w:rsidP="00FA11B8">
      <w:pPr>
        <w:widowControl/>
        <w:spacing w:before="100" w:beforeAutospacing="1" w:after="100" w:afterAutospacing="1" w:line="408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2020年12月10日</w:t>
      </w:r>
      <w:r w:rsidRPr="00FA11B8">
        <w:rPr>
          <w:rFonts w:ascii="宋体" w:eastAsia="仿宋" w:hAnsi="宋体" w:cs="宋体" w:hint="eastAsia"/>
          <w:color w:val="333333"/>
          <w:kern w:val="0"/>
          <w:sz w:val="32"/>
          <w:szCs w:val="32"/>
        </w:rPr>
        <w:t>  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</w:t>
      </w:r>
      <w:r w:rsidRPr="00FA11B8">
        <w:rPr>
          <w:rFonts w:ascii="宋体" w:eastAsia="仿宋" w:hAnsi="宋体" w:cs="宋体" w:hint="eastAsia"/>
          <w:color w:val="333333"/>
          <w:kern w:val="0"/>
          <w:sz w:val="32"/>
          <w:szCs w:val="32"/>
        </w:rPr>
        <w:t>  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 xml:space="preserve">　　中华人民共和国第一届职业技能大赛10日在广东省广州市开幕。中共中央总书记、国家主席、中央军委主席习近平发来贺信，向大赛的举办表示热烈的祝贺，向参赛选手和广大技能人才致以诚挚的问候。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在贺信中指出，技术工人队伍是支撑中国制造、中国创造的重要力量。职业技能竞赛为广大技能人才提供了展示精湛技能、相互切磋技艺的平台，对壮大技术工人队伍、推动经济社会发展具有积极作用。希望广大参赛选手奋勇拼搏、争创佳绩，展现新时代技能人才的风采。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强调，各级党委和政府要高度重视技能人才工作，大力弘扬劳模精神、劳动精神、工匠精神，激励更多劳动者特别是青年一代走技能成才、技能报国之路，培养更多高技能人才和大国工匠，为全面建设社会主义现代化国家提供有力人才保障。（贺信全文另发）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中共中央政治局常委、国务院总理李克强</w:t>
      </w:r>
      <w:proofErr w:type="gramStart"/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作出</w:t>
      </w:r>
      <w:proofErr w:type="gramEnd"/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批示指出，提高职业技能是促进中国制造和服务迈向中高端的重要基础。要坚持以习近平新时代中国特色社会主义思想为指导，深入贯彻党中央、国务院决策部署，进一步完善技能人才培训培养体系，积极营造有利于技能人才脱颖而出的良好环境，深入开展大众创业万众创新，引导推动更多青年热爱钻研技能、追求提高技能，打造高素质技能人才队伍，培养更多大</w:t>
      </w: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国工匠，让更多有志者人生出彩，为促进就业创业创新、推动经济高质量发展提供强有力支撑。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开幕式上，中共中央政治局委员、国务院副总理胡春华宣读了习近平的贺信和李克强的批示，并宣布开幕。中共中央政治局委员、广东省委书记李希致欢迎辞。</w:t>
      </w:r>
    </w:p>
    <w:p w:rsidR="009C3B8F" w:rsidRPr="00FA11B8" w:rsidRDefault="009C3B8F" w:rsidP="009C3B8F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经国务院批准，人力资源和社会保障部从2020年起举办全国职业技能大赛。首届大赛以“新时代</w:t>
      </w:r>
      <w:r w:rsidR="00FA11B8">
        <w:rPr>
          <w:rFonts w:ascii="宋体" w:eastAsia="仿宋" w:hAnsi="宋体" w:cs="宋体" w:hint="eastAsia"/>
          <w:color w:val="333333"/>
          <w:kern w:val="0"/>
          <w:sz w:val="32"/>
          <w:szCs w:val="32"/>
        </w:rPr>
        <w:t xml:space="preserve"> </w:t>
      </w: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新技能</w:t>
      </w:r>
      <w:r w:rsidR="00FA11B8">
        <w:rPr>
          <w:rFonts w:ascii="宋体" w:eastAsia="仿宋" w:hAnsi="宋体" w:cs="宋体" w:hint="eastAsia"/>
          <w:color w:val="333333"/>
          <w:kern w:val="0"/>
          <w:sz w:val="32"/>
          <w:szCs w:val="32"/>
        </w:rPr>
        <w:t xml:space="preserve"> </w:t>
      </w:r>
      <w:r w:rsidRPr="00FA11B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新梦想”为主题，设86个比赛项目，共有2500多名选手、2300多名裁判人员参赛，是新中国成立以来规格最高、项目最多、规模最大、水平最高的综合性国家职业技能赛事。</w:t>
      </w:r>
    </w:p>
    <w:p w:rsidR="00730373" w:rsidRPr="00FA11B8" w:rsidRDefault="00730373">
      <w:pPr>
        <w:rPr>
          <w:rFonts w:ascii="仿宋" w:eastAsia="仿宋" w:hAnsi="仿宋"/>
          <w:sz w:val="32"/>
          <w:szCs w:val="32"/>
        </w:rPr>
      </w:pPr>
    </w:p>
    <w:sectPr w:rsidR="00730373" w:rsidRPr="00FA11B8" w:rsidSect="00476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1A7A"/>
    <w:rsid w:val="00357A32"/>
    <w:rsid w:val="0047690D"/>
    <w:rsid w:val="00493751"/>
    <w:rsid w:val="004B1A7A"/>
    <w:rsid w:val="004E296E"/>
    <w:rsid w:val="00730373"/>
    <w:rsid w:val="00945F15"/>
    <w:rsid w:val="009C3B8F"/>
    <w:rsid w:val="00A3765B"/>
    <w:rsid w:val="00AF4116"/>
    <w:rsid w:val="00B77653"/>
    <w:rsid w:val="00DE2E51"/>
    <w:rsid w:val="00FA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0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C3B8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9C3B8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C3B8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C3B8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9C3B8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9C3B8F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sec">
    <w:name w:val="sec"/>
    <w:basedOn w:val="a"/>
    <w:rsid w:val="009C3B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9C3B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8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</Words>
  <Characters>963</Characters>
  <Application>Microsoft Office Word</Application>
  <DocSecurity>0</DocSecurity>
  <Lines>8</Lines>
  <Paragraphs>2</Paragraphs>
  <ScaleCrop>false</ScaleCrop>
  <Company>Lenovo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汪志周</dc:creator>
  <cp:keywords/>
  <dc:description/>
  <cp:lastModifiedBy>汪志周</cp:lastModifiedBy>
  <cp:revision>3</cp:revision>
  <dcterms:created xsi:type="dcterms:W3CDTF">2020-12-23T01:40:00Z</dcterms:created>
  <dcterms:modified xsi:type="dcterms:W3CDTF">2020-12-23T01:40:00Z</dcterms:modified>
</cp:coreProperties>
</file>